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38" w:rsidRPr="00090A10" w:rsidRDefault="00451638" w:rsidP="00090A10">
      <w:pPr>
        <w:widowControl w:val="0"/>
        <w:spacing w:after="0" w:line="274" w:lineRule="exact"/>
        <w:ind w:left="125" w:right="2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Продажа имущества на торгах в форме аукциона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СОШ им. И.А.Солдатова с.Нижнее Большое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сообщает о проведении торгов в форме аукцион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по продажи муниципального иму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щества Воловского муниципального района Липецкой области.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Основание проведения торгов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 МБОУ СОШ им. И.А.Солдатова с.Нижнее Большое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2D51">
        <w:rPr>
          <w:rFonts w:ascii="Times New Roman" w:hAnsi="Times New Roman"/>
          <w:color w:val="000000"/>
          <w:sz w:val="24"/>
          <w:szCs w:val="24"/>
          <w:lang w:eastAsia="ru-RU"/>
        </w:rPr>
        <w:t>от 10.09.2018г. № 94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продаже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имущества, находящегося в муниципальной собственности Воловского муниципального райо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на, на торгах в форме аукциона», согласие собственника.</w:t>
      </w:r>
    </w:p>
    <w:p w:rsidR="00451638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Собственник выставляемого на торги муниципального имущества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Воловского муниципального района Липецкой области Российской Федерации.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Организатор торгов (продавец)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МБОУ СОШ им. И.А.Солдатова с.Нижнее Большое.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Форма торгов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- аукцион, открытый по составу участников и по форме подачи предложений по цене имущества.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 начала приема заявок на участие в аукционе -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11.09.2018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Время и место приема заявок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- по рабочим дням с 9.00 до 16.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час. по московскому времени по адресу: Липецкая обл.,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Воловский р-он, с.Нижнее Большое, ул.Школьная, д. 91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контактный телефон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2-41-97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обращаться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директору </w:t>
      </w:r>
      <w:r w:rsidRPr="00C56062">
        <w:rPr>
          <w:rFonts w:ascii="Times New Roman" w:hAnsi="Times New Roman"/>
          <w:color w:val="000000"/>
          <w:sz w:val="24"/>
          <w:szCs w:val="24"/>
          <w:lang w:eastAsia="ru-RU"/>
        </w:rPr>
        <w:t>МБОУ СОШ им.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И.А.Солдатова с.Нижнее Большое Рудневу Г.А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окончания приема заявок на участие в аукционе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05.10.2018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88192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88192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ключительно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Дата, время и место рассмотрения заявок на участие в аукционе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06.10 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.2018</w:t>
        </w:r>
        <w:r w:rsidRPr="00090A10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10 час 00 мин. по московскому времени по адресу: Липецкая обл.,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Воловский р-он, с.Нижнее Большое, ул.Школьная, д. 91, спортивный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школы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1638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Дата, время и место подведения итогов аукциона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09.10.2018</w:t>
      </w:r>
      <w:bookmarkStart w:id="0" w:name="_GoBack"/>
      <w:bookmarkEnd w:id="0"/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10 час 00 мин. по московскому времени по адресу: Липецкая обл.,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Воловский р-он, с.Нижнее Большое, ул.Школьная, д. 91, спортивный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школы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1638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 выставляемом на торги имуществе: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402"/>
        <w:gridCol w:w="2127"/>
        <w:gridCol w:w="1339"/>
        <w:gridCol w:w="1176"/>
        <w:gridCol w:w="1173"/>
      </w:tblGrid>
      <w:tr w:rsidR="00451638" w:rsidRPr="001D66F2" w:rsidTr="00274F02">
        <w:tc>
          <w:tcPr>
            <w:tcW w:w="704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1D66F2">
              <w:rPr>
                <w:color w:val="000000"/>
                <w:sz w:val="24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1D66F2">
              <w:rPr>
                <w:color w:val="000000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2127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1D66F2">
              <w:rPr>
                <w:color w:val="000000"/>
                <w:sz w:val="24"/>
                <w:lang w:eastAsia="ru-RU"/>
              </w:rPr>
              <w:t>Местонахождение объекта</w:t>
            </w:r>
          </w:p>
        </w:tc>
        <w:tc>
          <w:tcPr>
            <w:tcW w:w="1339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1D66F2">
              <w:rPr>
                <w:color w:val="000000"/>
                <w:sz w:val="24"/>
                <w:lang w:eastAsia="ru-RU"/>
              </w:rPr>
              <w:t>Начальная цена имущества (без учета НДС), руб.</w:t>
            </w:r>
          </w:p>
        </w:tc>
        <w:tc>
          <w:tcPr>
            <w:tcW w:w="1176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1D66F2">
              <w:rPr>
                <w:color w:val="000000"/>
                <w:sz w:val="24"/>
                <w:lang w:eastAsia="ru-RU"/>
              </w:rPr>
              <w:t>Задаток, руб.</w:t>
            </w:r>
          </w:p>
        </w:tc>
        <w:tc>
          <w:tcPr>
            <w:tcW w:w="1173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1D66F2">
              <w:rPr>
                <w:color w:val="000000"/>
                <w:sz w:val="24"/>
                <w:lang w:eastAsia="ru-RU"/>
              </w:rPr>
              <w:t>«Шаг аукциона», руб.</w:t>
            </w:r>
          </w:p>
        </w:tc>
      </w:tr>
      <w:tr w:rsidR="00451638" w:rsidRPr="001D66F2" w:rsidTr="00274F02">
        <w:tc>
          <w:tcPr>
            <w:tcW w:w="704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Автобус ПАЗ-3206-110-</w:t>
            </w:r>
            <w:r w:rsidRPr="001D66F2">
              <w:rPr>
                <w:color w:val="000000"/>
                <w:sz w:val="24"/>
                <w:lang w:eastAsia="ru-RU"/>
              </w:rPr>
              <w:t>-70, год выпуска – 2008, идентификационный номер (</w:t>
            </w:r>
            <w:r w:rsidRPr="001D66F2">
              <w:rPr>
                <w:color w:val="000000"/>
                <w:sz w:val="24"/>
                <w:lang w:val="en-US" w:eastAsia="ru-RU"/>
              </w:rPr>
              <w:t>VIN</w:t>
            </w:r>
            <w:r>
              <w:rPr>
                <w:color w:val="000000"/>
                <w:sz w:val="24"/>
                <w:lang w:eastAsia="ru-RU"/>
              </w:rPr>
              <w:t>)  Х1М3206СХ80006776</w:t>
            </w:r>
            <w:r w:rsidRPr="001D66F2">
              <w:rPr>
                <w:color w:val="000000"/>
                <w:sz w:val="24"/>
                <w:lang w:eastAsia="ru-RU"/>
              </w:rPr>
              <w:t>, модел</w:t>
            </w:r>
            <w:r>
              <w:rPr>
                <w:color w:val="000000"/>
                <w:sz w:val="24"/>
                <w:lang w:eastAsia="ru-RU"/>
              </w:rPr>
              <w:t>ь, № двигателя – 523400 81016456</w:t>
            </w:r>
            <w:r w:rsidRPr="001D66F2">
              <w:rPr>
                <w:color w:val="000000"/>
                <w:sz w:val="24"/>
                <w:lang w:eastAsia="ru-RU"/>
              </w:rPr>
              <w:t>, цвет – ж</w:t>
            </w:r>
            <w:r>
              <w:rPr>
                <w:color w:val="000000"/>
                <w:sz w:val="24"/>
                <w:lang w:eastAsia="ru-RU"/>
              </w:rPr>
              <w:t>елтый, регистрационный знак К 01</w:t>
            </w:r>
            <w:r w:rsidRPr="001D66F2">
              <w:rPr>
                <w:color w:val="000000"/>
                <w:sz w:val="24"/>
                <w:lang w:eastAsia="ru-RU"/>
              </w:rPr>
              <w:t>9 ВС 48</w:t>
            </w:r>
          </w:p>
        </w:tc>
        <w:tc>
          <w:tcPr>
            <w:tcW w:w="2127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color w:val="000000"/>
                <w:sz w:val="24"/>
                <w:lang w:eastAsia="ru-RU"/>
              </w:rPr>
            </w:pPr>
            <w:r w:rsidRPr="001D66F2">
              <w:rPr>
                <w:color w:val="000000"/>
                <w:sz w:val="24"/>
                <w:lang w:eastAsia="ru-RU"/>
              </w:rPr>
              <w:t xml:space="preserve">Липецкая область, Воловский район, </w:t>
            </w:r>
            <w:r>
              <w:rPr>
                <w:color w:val="000000"/>
                <w:sz w:val="24"/>
                <w:lang w:eastAsia="ru-RU"/>
              </w:rPr>
              <w:t>с.Нижнее Большое,ул.Школьная,д.91</w:t>
            </w:r>
          </w:p>
        </w:tc>
        <w:tc>
          <w:tcPr>
            <w:tcW w:w="1339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382000</w:t>
            </w:r>
            <w:r w:rsidRPr="001D66F2">
              <w:rPr>
                <w:color w:val="000000"/>
                <w:sz w:val="24"/>
                <w:lang w:eastAsia="ru-RU"/>
              </w:rPr>
              <w:t>,00</w:t>
            </w:r>
          </w:p>
        </w:tc>
        <w:tc>
          <w:tcPr>
            <w:tcW w:w="1176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76400,00</w:t>
            </w:r>
          </w:p>
        </w:tc>
        <w:tc>
          <w:tcPr>
            <w:tcW w:w="1173" w:type="dxa"/>
          </w:tcPr>
          <w:p w:rsidR="00451638" w:rsidRPr="001D66F2" w:rsidRDefault="00451638" w:rsidP="001D66F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19100,00</w:t>
            </w:r>
          </w:p>
        </w:tc>
      </w:tr>
    </w:tbl>
    <w:p w:rsidR="00451638" w:rsidRPr="00090A10" w:rsidRDefault="00451638" w:rsidP="005A6D62">
      <w:pPr>
        <w:widowControl w:val="0"/>
        <w:spacing w:after="0" w:line="274" w:lineRule="exact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1638" w:rsidRPr="00090A10" w:rsidRDefault="00451638" w:rsidP="0088192F">
      <w:pPr>
        <w:widowControl w:val="0"/>
        <w:spacing w:after="0" w:line="278" w:lineRule="exact"/>
        <w:ind w:right="-1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Размер задатка за участие в аукционе 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A6D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20% от начальной цены имущества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51638" w:rsidRPr="00090A10" w:rsidRDefault="00451638" w:rsidP="0088192F">
      <w:pPr>
        <w:widowControl w:val="0"/>
        <w:spacing w:after="0" w:line="278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«шаг аукциона»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- 5% от начальной цены имущества.</w:t>
      </w:r>
    </w:p>
    <w:p w:rsidR="00451638" w:rsidRPr="00090A10" w:rsidRDefault="00451638" w:rsidP="0088192F">
      <w:pPr>
        <w:widowControl w:val="0"/>
        <w:spacing w:after="0" w:line="278" w:lineRule="exact"/>
        <w:ind w:right="-1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Обременения продаваемого имущества 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A6D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отсутствуют</w:t>
      </w: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51638" w:rsidRPr="00090A10" w:rsidRDefault="00451638" w:rsidP="0088192F">
      <w:pPr>
        <w:widowControl w:val="0"/>
        <w:spacing w:after="0" w:line="278" w:lineRule="exact"/>
        <w:ind w:right="-1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ознакомления с иными сведениями об имуществе:</w:t>
      </w:r>
    </w:p>
    <w:p w:rsidR="00451638" w:rsidRDefault="00451638" w:rsidP="005A6D62">
      <w:pPr>
        <w:widowControl w:val="0"/>
        <w:spacing w:after="0" w:line="278" w:lineRule="exac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иными сведениями о выставляемом на торги имуществе, а также формой заявки, условиями договора купли-продажи претенденты могут ознакомиться по адресу: Липецкая обл.,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Воловский р-он, с.Нижнее Большое,ул.Школьная,д.91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, контактный телефон 2-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41-97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Кабинет директора ( Руднев Г.А.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451638" w:rsidRPr="00090A10" w:rsidRDefault="00451638" w:rsidP="005A6D62">
      <w:pPr>
        <w:widowControl w:val="0"/>
        <w:spacing w:after="0" w:line="278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участия в аукционе: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21.12.2001г. №178-ФЗ «О приватизации государственного и муниципального имущества» и желающее приобрести имущество, выставляемое на продажу (далее претендент) обязано осуществить следующие действия:</w:t>
      </w:r>
    </w:p>
    <w:p w:rsidR="00451638" w:rsidRPr="00090A10" w:rsidRDefault="00451638" w:rsidP="005A6D62">
      <w:pPr>
        <w:widowControl w:val="0"/>
        <w:numPr>
          <w:ilvl w:val="0"/>
          <w:numId w:val="3"/>
        </w:numPr>
        <w:tabs>
          <w:tab w:val="left" w:pos="212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внести задаток на счет продавца в указанном в настоящем информационном сообщении порядке;</w:t>
      </w:r>
    </w:p>
    <w:p w:rsidR="00451638" w:rsidRPr="00090A10" w:rsidRDefault="00451638" w:rsidP="005A6D62">
      <w:pPr>
        <w:widowControl w:val="0"/>
        <w:numPr>
          <w:ilvl w:val="0"/>
          <w:numId w:val="3"/>
        </w:numPr>
        <w:tabs>
          <w:tab w:val="left" w:pos="207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установленном порядке подать заявку по утверждаемой продавцом форме;</w:t>
      </w:r>
    </w:p>
    <w:p w:rsidR="00451638" w:rsidRPr="00090A10" w:rsidRDefault="00451638" w:rsidP="005A6D62">
      <w:pPr>
        <w:widowControl w:val="0"/>
        <w:numPr>
          <w:ilvl w:val="0"/>
          <w:numId w:val="3"/>
        </w:numPr>
        <w:tabs>
          <w:tab w:val="left" w:pos="212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иные документы по перечню, указанному в настоящем информационном сообщении.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Ограничения участия отдельных категорий физических и юридических лиц в торгах. 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внесения задатка и его возврата.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Задаток для участия в торгах в форме аукциона вносится в валюте Российской Федерации на счет Продавца р/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40701810000001000042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получатель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МБОУ СОШ им. И.А.Солдатова с.Нижнее Большое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л/сч.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20090000800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Банк-Отделение Липецк г.Липецк, ИНН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4801001412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КПП 480101001, БИК 044206001, </w:t>
      </w:r>
      <w:r w:rsidRPr="00D024B7">
        <w:rPr>
          <w:rFonts w:ascii="Times New Roman" w:hAnsi="Times New Roman"/>
          <w:color w:val="000000"/>
          <w:sz w:val="24"/>
          <w:szCs w:val="24"/>
          <w:lang w:eastAsia="ru-RU"/>
        </w:rPr>
        <w:t>ОКТМО 42603412, КБК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00000000000000000130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, и должен поступить на указанный счет не позднее даты признания претендента участником торгов.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 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Задаток вносится единым платежом. Документом, подтверждающим внесение задатка на счет Продавца, является выписка с его счета. В случае не поступления в указанный срок сумма задатка на счет Продавца, что подтверждается выпиской со счета Продавца, обязательства Претендента по внесению задатка считаются неисполненными.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Задаток возвращается претенденту в следующих случаях и порядке:</w:t>
      </w:r>
    </w:p>
    <w:p w:rsidR="00451638" w:rsidRPr="00090A10" w:rsidRDefault="00451638" w:rsidP="005A6D62">
      <w:pPr>
        <w:widowControl w:val="0"/>
        <w:numPr>
          <w:ilvl w:val="0"/>
          <w:numId w:val="3"/>
        </w:numPr>
        <w:tabs>
          <w:tab w:val="left" w:pos="222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случае отзыва заявки Претендентом до даты окончания приема заявок поступивший от Претендента задаток подлежит возврату в срок не позднее 5 дней со дня поступления Продавцу уведомления об отзыве заявки;</w:t>
      </w:r>
    </w:p>
    <w:p w:rsidR="00451638" w:rsidRPr="00090A10" w:rsidRDefault="00451638" w:rsidP="005A6D62">
      <w:pPr>
        <w:widowControl w:val="0"/>
        <w:numPr>
          <w:ilvl w:val="0"/>
          <w:numId w:val="3"/>
        </w:numPr>
        <w:tabs>
          <w:tab w:val="left" w:pos="217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 Претенденту отказано в приеме заявки на участие в торгах в форме аукциона, Продавец возвращает Претенденту задаток в течение 5 (пяти) дней с даты подписания Протокола рассмотрения заявок;</w:t>
      </w:r>
    </w:p>
    <w:p w:rsidR="00451638" w:rsidRPr="00090A10" w:rsidRDefault="00451638" w:rsidP="005A6D62">
      <w:pPr>
        <w:widowControl w:val="0"/>
        <w:numPr>
          <w:ilvl w:val="0"/>
          <w:numId w:val="3"/>
        </w:numPr>
        <w:tabs>
          <w:tab w:val="left" w:pos="217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 Претендент не допущен к участию в торгах в форме аукциона, Продавец возвращает сумму задатка в течение 5 (пяти) дней с даты подписания Протокола рассмотрения заявок;</w:t>
      </w:r>
    </w:p>
    <w:p w:rsidR="00451638" w:rsidRPr="00090A10" w:rsidRDefault="00451638" w:rsidP="005A6D62">
      <w:pPr>
        <w:widowControl w:val="0"/>
        <w:numPr>
          <w:ilvl w:val="0"/>
          <w:numId w:val="3"/>
        </w:numPr>
        <w:tabs>
          <w:tab w:val="left" w:pos="212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 Участник аукциона не признан Победителем аукциона, Продавец возвращает сумму задатка в течение 5 (пяти) дней с даты подведения итогов проведения торгов в форме аукциона.</w:t>
      </w:r>
    </w:p>
    <w:p w:rsidR="00451638" w:rsidRDefault="00451638" w:rsidP="005A6D62">
      <w:pPr>
        <w:widowControl w:val="0"/>
        <w:spacing w:after="0" w:line="240" w:lineRule="auto"/>
        <w:ind w:right="-1" w:firstLine="567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заявок на приобретение имущества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Заявки, поступившие по истечении срока их приема, указанного в информационном сообщении о проведении аукциона, возвращаются претенденту или его уполномоченному представителю под расписку вместе с описью, на которой продавец делает соответствующую запись.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Заявки подаются и принимаются одновременно с полным комплектом, требуемых для участия в торгах в форме аукциона.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документов предоставляемых претендентами и требования к их оформлению</w:t>
      </w:r>
    </w:p>
    <w:p w:rsidR="00451638" w:rsidRPr="00090A10" w:rsidRDefault="00451638" w:rsidP="005A6D62">
      <w:pPr>
        <w:widowControl w:val="0"/>
        <w:numPr>
          <w:ilvl w:val="0"/>
          <w:numId w:val="4"/>
        </w:numPr>
        <w:tabs>
          <w:tab w:val="left" w:pos="293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Заявка в 2-х экземплярах по утвержденной продавцом форме;</w:t>
      </w:r>
    </w:p>
    <w:p w:rsidR="00451638" w:rsidRPr="00090A10" w:rsidRDefault="00451638" w:rsidP="005A6D62">
      <w:pPr>
        <w:widowControl w:val="0"/>
        <w:numPr>
          <w:ilvl w:val="0"/>
          <w:numId w:val="4"/>
        </w:numPr>
        <w:tabs>
          <w:tab w:val="left" w:pos="317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Платежный документ с отметкой банка об исполнении, подтверждающий внесение претендентом задатка в счет обеспечения оплаты имущества;</w:t>
      </w:r>
    </w:p>
    <w:p w:rsidR="00451638" w:rsidRPr="00090A10" w:rsidRDefault="00451638" w:rsidP="005A6D62">
      <w:pPr>
        <w:widowControl w:val="0"/>
        <w:numPr>
          <w:ilvl w:val="0"/>
          <w:numId w:val="4"/>
        </w:numPr>
        <w:tabs>
          <w:tab w:val="left" w:pos="312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451638" w:rsidRPr="00090A10" w:rsidRDefault="00451638" w:rsidP="005A6D62">
      <w:pPr>
        <w:widowControl w:val="0"/>
        <w:numPr>
          <w:ilvl w:val="0"/>
          <w:numId w:val="4"/>
        </w:numPr>
        <w:tabs>
          <w:tab w:val="left" w:pos="312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нотариально заверенные копии учредительных документов;</w:t>
      </w:r>
    </w:p>
    <w:p w:rsidR="00451638" w:rsidRPr="00090A10" w:rsidRDefault="00451638" w:rsidP="005A6D62">
      <w:pPr>
        <w:widowControl w:val="0"/>
        <w:numPr>
          <w:ilvl w:val="0"/>
          <w:numId w:val="4"/>
        </w:numPr>
        <w:tabs>
          <w:tab w:val="left" w:pos="317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51638" w:rsidRPr="00090A10" w:rsidRDefault="00451638" w:rsidP="005A6D62">
      <w:pPr>
        <w:widowControl w:val="0"/>
        <w:numPr>
          <w:ilvl w:val="0"/>
          <w:numId w:val="4"/>
        </w:numPr>
        <w:tabs>
          <w:tab w:val="left" w:pos="312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451638" w:rsidRPr="00090A10" w:rsidRDefault="00451638" w:rsidP="005A6D62">
      <w:pPr>
        <w:widowControl w:val="0"/>
        <w:numPr>
          <w:ilvl w:val="0"/>
          <w:numId w:val="4"/>
        </w:numPr>
        <w:tabs>
          <w:tab w:val="left" w:pos="317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8.Опись представленных документов в двух экземплярах, один из которых остается у продавца, другой, с отметками продавца, - у претендента.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9. Иные документы, требование к представлению которых может быть установлено федеральным законом.</w:t>
      </w:r>
    </w:p>
    <w:p w:rsidR="00451638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предоставляемые иностранными лицами должны быть легализованы в установленном порядке и иметь нотариально заверенный перевод на русский язык. В случае,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проведения торгов в форме аукциона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указанный в информационном сообщении день проведения торгов Комиссия, утвержденная Продавцом рассматривает заявки и документы претендентов и устанавливает факт поступления на счет Продавца установленных сумм задатков.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рассмотрения заявок и документов Комиссия принимает решение о признании претендентов участниками торгов в форме аукциона, о чем составляется протокол рассмотрения и приема заявок.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Претендент не допускается к участию в торгах в форме аукциона по следующим основаниям:</w:t>
      </w:r>
    </w:p>
    <w:p w:rsidR="00451638" w:rsidRPr="00090A10" w:rsidRDefault="00451638" w:rsidP="005A6D62">
      <w:pPr>
        <w:widowControl w:val="0"/>
        <w:tabs>
          <w:tab w:val="left" w:pos="557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51638" w:rsidRPr="00090A10" w:rsidRDefault="00451638" w:rsidP="005A6D62">
      <w:pPr>
        <w:widowControl w:val="0"/>
        <w:tabs>
          <w:tab w:val="left" w:pos="581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б)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51638" w:rsidRPr="00090A10" w:rsidRDefault="00451638" w:rsidP="005A6D62">
      <w:pPr>
        <w:widowControl w:val="0"/>
        <w:tabs>
          <w:tab w:val="left" w:pos="638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в)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заявка подана лицом, не уполномоченным претендентом на осуществление таких действий;</w:t>
      </w:r>
    </w:p>
    <w:p w:rsidR="00451638" w:rsidRPr="00090A10" w:rsidRDefault="00451638" w:rsidP="005A6D62">
      <w:pPr>
        <w:widowControl w:val="0"/>
        <w:tabs>
          <w:tab w:val="left" w:pos="638"/>
        </w:tabs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г)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подтверждено поступление в установленный срок задатка на счет Продавца, указанный в информационном сообщении.</w:t>
      </w:r>
    </w:p>
    <w:p w:rsidR="00451638" w:rsidRPr="00090A10" w:rsidRDefault="00451638" w:rsidP="005A6D62">
      <w:pPr>
        <w:widowControl w:val="0"/>
        <w:spacing w:after="0" w:line="302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Претенденты, признанные участниками торгов, и претенденты, не допущенные к участию в торгах,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письмом. Претендент приобретает статус участника торгов с момента подписания членами Комиссии Протокола о рассмотрении заявок. В случае отсутствия заявок на участие в торгах, либо подана одна заявка на участие в торгах, продавец принимает решение о признании их несостоявшимися. Торги проводит аукционист в присутствии Комиссии, которая решает все организационные вопросы и обеспечивает порядок при их проведении.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Аукционист разъясняет правила проведения продажи, оглашает наименование имущества, его основные характеристики, начальную цену имущества, шаг аукциона, которые не изменяются в течение всей процедуры продажи.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Предложения о приобретении муниципального имущества заявляются участниками торгов поднятием карточек после оглашения цены имущества, сложившейся на соответствующем "шаге аукциона".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Право приобретения муниципального имущества принадлежит участнику торгов, который подтвердил цену имущества, сложившуюся на соответствующем "шаге аукциона", при отсутствии предложений других участников торгов.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 несколько участников торгов подтверждают цену имущества, сложившуюся на одном из "шагов аукциона", победителем аукциона считается участник, который первым заявил цену имущества путем поднятием карточки.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По завершении торгов аукционист объявляет о продаже имущества, называет цену продажи и номер карточки победителя аукциона.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Право приобретения имущества принадлежит покупателю, предложившему в ходе торгов наибольшую цену.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продажи имущества оформляются протоколом подведения итогов.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 о признании победителем аукциона выдается победителю или его полномочному представителю под расписку в день подведения итогов аукциона.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Возврат задатков осуществляется в течение пяти дней с даты подведения итогов аукциона.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 в день проведения продажи имущества для участия в ней прибыл только один из признанных участников, продажа признается несостоявшейся.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заключения договора купли-продажи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Договор купли-продажи заключается в течение 5 рабочих дней со дня подведения итогов аукциона в соответствии с законодательством Российской Федерации.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451638" w:rsidRPr="00090A10" w:rsidRDefault="00451638" w:rsidP="008275A6">
      <w:pPr>
        <w:widowControl w:val="0"/>
        <w:spacing w:after="0" w:line="274" w:lineRule="exact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Покупатель производит оплату за имущество в порядке и сроки, установленные договором купли-продажи, но не позднее 30 рабочих дней со дня заключения договора </w:t>
      </w:r>
      <w:r w:rsidRPr="002B722F">
        <w:rPr>
          <w:rFonts w:ascii="Times New Roman" w:hAnsi="Times New Roman"/>
          <w:color w:val="000000"/>
          <w:sz w:val="24"/>
          <w:szCs w:val="24"/>
          <w:lang w:eastAsia="ru-RU"/>
        </w:rPr>
        <w:t>купли-продажи, единовременным платежом на расчетный счет р/ с 40701810000001000042, получатель – МБ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 СОШ им. И.А.Солдатова с.Нижнее Большое, л/сч.20090000</w:t>
      </w:r>
      <w:r w:rsidRPr="002B722F">
        <w:rPr>
          <w:rFonts w:ascii="Times New Roman" w:hAnsi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B722F">
        <w:rPr>
          <w:rFonts w:ascii="Times New Roman" w:hAnsi="Times New Roman"/>
          <w:color w:val="000000"/>
          <w:sz w:val="24"/>
          <w:szCs w:val="24"/>
          <w:lang w:eastAsia="ru-RU"/>
        </w:rPr>
        <w:t>, Банк-Отделение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 г.Липецк, ИНН 4801001412</w:t>
      </w:r>
      <w:r w:rsidRPr="002B722F">
        <w:rPr>
          <w:rFonts w:ascii="Times New Roman" w:hAnsi="Times New Roman"/>
          <w:color w:val="000000"/>
          <w:sz w:val="24"/>
          <w:szCs w:val="24"/>
          <w:lang w:eastAsia="ru-RU"/>
        </w:rPr>
        <w:t>, КПП 480101001, БИК 044206001, ОКТМО 42603412, КБК 00000000000000000130.</w:t>
      </w:r>
    </w:p>
    <w:p w:rsidR="00451638" w:rsidRPr="00090A10" w:rsidRDefault="00451638" w:rsidP="005A6D62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Задаток победителя аукциона подлежит зачислению в счет оплаты приобретаемого имущества.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A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Переход права собственности на имущество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451638" w:rsidRPr="00090A10" w:rsidRDefault="00451638" w:rsidP="0088192F">
      <w:pPr>
        <w:widowControl w:val="0"/>
        <w:spacing w:after="0" w:line="274" w:lineRule="exact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Факт оплаты имущества подтверждается выпиской со счета продавца о поступлении средств в размере и сроки, указанные в договоре купли-продажи имущества.</w:t>
      </w:r>
    </w:p>
    <w:p w:rsidR="00451638" w:rsidRDefault="00451638" w:rsidP="0088192F">
      <w:pPr>
        <w:widowControl w:val="0"/>
        <w:spacing w:after="0" w:line="274" w:lineRule="exact"/>
        <w:ind w:right="-1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</w:t>
      </w:r>
    </w:p>
    <w:p w:rsidR="00451638" w:rsidRDefault="00451638" w:rsidP="0088192F">
      <w:pPr>
        <w:widowControl w:val="0"/>
        <w:spacing w:after="0" w:line="288" w:lineRule="exact"/>
        <w:ind w:right="-1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имущество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к Покупателю с момента получения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имущества</w:t>
      </w:r>
      <w:r w:rsidRPr="00090A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акту приема-передачи.</w:t>
      </w:r>
    </w:p>
    <w:p w:rsidR="00451638" w:rsidRPr="008F78E1" w:rsidRDefault="00451638" w:rsidP="002B722F">
      <w:pPr>
        <w:widowControl w:val="0"/>
        <w:spacing w:after="0" w:line="288" w:lineRule="exact"/>
        <w:ind w:left="4395" w:right="-1"/>
        <w:rPr>
          <w:rFonts w:ascii="Times New Roman" w:hAnsi="Times New Roman"/>
          <w:sz w:val="24"/>
          <w:szCs w:val="28"/>
        </w:rPr>
      </w:pPr>
    </w:p>
    <w:sectPr w:rsidR="00451638" w:rsidRPr="008F78E1" w:rsidSect="0073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FCC"/>
    <w:multiLevelType w:val="multilevel"/>
    <w:tmpl w:val="A0008F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DF11F2"/>
    <w:multiLevelType w:val="multilevel"/>
    <w:tmpl w:val="F6C69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951614"/>
    <w:multiLevelType w:val="multilevel"/>
    <w:tmpl w:val="4942E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A418B4"/>
    <w:multiLevelType w:val="multilevel"/>
    <w:tmpl w:val="BB727F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2BC74C8"/>
    <w:multiLevelType w:val="multilevel"/>
    <w:tmpl w:val="F6C69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5327E0"/>
    <w:multiLevelType w:val="hybridMultilevel"/>
    <w:tmpl w:val="5262FACC"/>
    <w:lvl w:ilvl="0" w:tplc="6972AA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656"/>
    <w:rsid w:val="000031C0"/>
    <w:rsid w:val="000273FF"/>
    <w:rsid w:val="00042F60"/>
    <w:rsid w:val="00056D64"/>
    <w:rsid w:val="00073D31"/>
    <w:rsid w:val="00090A10"/>
    <w:rsid w:val="00133181"/>
    <w:rsid w:val="001749BD"/>
    <w:rsid w:val="00186A6C"/>
    <w:rsid w:val="001D66F2"/>
    <w:rsid w:val="001E674B"/>
    <w:rsid w:val="0023791B"/>
    <w:rsid w:val="00274F02"/>
    <w:rsid w:val="00281440"/>
    <w:rsid w:val="002B722F"/>
    <w:rsid w:val="002E0CF8"/>
    <w:rsid w:val="00325C1E"/>
    <w:rsid w:val="003B0E0E"/>
    <w:rsid w:val="00427446"/>
    <w:rsid w:val="00451638"/>
    <w:rsid w:val="004653AF"/>
    <w:rsid w:val="00472999"/>
    <w:rsid w:val="004C7D34"/>
    <w:rsid w:val="00555659"/>
    <w:rsid w:val="005645DA"/>
    <w:rsid w:val="00584D35"/>
    <w:rsid w:val="005A6D62"/>
    <w:rsid w:val="00717066"/>
    <w:rsid w:val="00732D51"/>
    <w:rsid w:val="00732DE3"/>
    <w:rsid w:val="00773711"/>
    <w:rsid w:val="007A7770"/>
    <w:rsid w:val="00823DB5"/>
    <w:rsid w:val="008275A6"/>
    <w:rsid w:val="008356F9"/>
    <w:rsid w:val="00845639"/>
    <w:rsid w:val="0088192F"/>
    <w:rsid w:val="008A6547"/>
    <w:rsid w:val="008B501F"/>
    <w:rsid w:val="008F78E1"/>
    <w:rsid w:val="0090249D"/>
    <w:rsid w:val="00950885"/>
    <w:rsid w:val="009C26A1"/>
    <w:rsid w:val="009D20FC"/>
    <w:rsid w:val="00AC1656"/>
    <w:rsid w:val="00B722EC"/>
    <w:rsid w:val="00BD756E"/>
    <w:rsid w:val="00BE5394"/>
    <w:rsid w:val="00C56062"/>
    <w:rsid w:val="00CB71BF"/>
    <w:rsid w:val="00D024B7"/>
    <w:rsid w:val="00D03C80"/>
    <w:rsid w:val="00D14289"/>
    <w:rsid w:val="00D466D4"/>
    <w:rsid w:val="00D660E7"/>
    <w:rsid w:val="00D7012E"/>
    <w:rsid w:val="00DC574E"/>
    <w:rsid w:val="00DE20E9"/>
    <w:rsid w:val="00E653B6"/>
    <w:rsid w:val="00E91BD7"/>
    <w:rsid w:val="00EA3900"/>
    <w:rsid w:val="00ED3EE4"/>
    <w:rsid w:val="00F22133"/>
    <w:rsid w:val="00F22CE4"/>
    <w:rsid w:val="00F325CD"/>
    <w:rsid w:val="00F43633"/>
    <w:rsid w:val="00F63512"/>
    <w:rsid w:val="00F6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749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749BD"/>
    <w:pPr>
      <w:widowControl w:val="0"/>
      <w:shd w:val="clear" w:color="auto" w:fill="FFFFFF"/>
      <w:spacing w:before="660" w:after="240" w:line="485" w:lineRule="exact"/>
      <w:ind w:firstLine="680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174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DE20E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E20E9"/>
    <w:pPr>
      <w:widowControl w:val="0"/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B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0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7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2014</Words>
  <Characters>11480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Ходорова</dc:creator>
  <cp:keywords/>
  <dc:description/>
  <cp:lastModifiedBy>User</cp:lastModifiedBy>
  <cp:revision>8</cp:revision>
  <cp:lastPrinted>2018-09-11T07:53:00Z</cp:lastPrinted>
  <dcterms:created xsi:type="dcterms:W3CDTF">2018-02-08T16:40:00Z</dcterms:created>
  <dcterms:modified xsi:type="dcterms:W3CDTF">2018-09-11T07:53:00Z</dcterms:modified>
</cp:coreProperties>
</file>